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9D" w:rsidRPr="00966ADC" w:rsidRDefault="00FF3A9D" w:rsidP="00FF3A9D">
      <w:pPr>
        <w:shd w:val="clear" w:color="auto" w:fill="BFBFBF" w:themeFill="background1" w:themeFillShade="BF"/>
        <w:spacing w:after="0" w:line="240" w:lineRule="auto"/>
        <w:jc w:val="center"/>
        <w:rPr>
          <w:rFonts w:asciiTheme="majorHAnsi" w:hAnsiTheme="majorHAnsi" w:cs="Times New Roman"/>
          <w:sz w:val="40"/>
          <w:szCs w:val="40"/>
          <w:lang w:val="fr-FR"/>
        </w:rPr>
      </w:pPr>
      <w:r w:rsidRPr="00966ADC">
        <w:rPr>
          <w:rFonts w:asciiTheme="majorHAnsi" w:hAnsiTheme="majorHAnsi" w:cs="Times New Roman"/>
          <w:sz w:val="40"/>
          <w:szCs w:val="40"/>
          <w:lang w:val="fr-FR"/>
        </w:rPr>
        <w:t>ANNEXE 03</w:t>
      </w:r>
    </w:p>
    <w:p w:rsidR="00FF3A9D" w:rsidRPr="00966ADC" w:rsidRDefault="00FF3A9D" w:rsidP="00FF3A9D">
      <w:pPr>
        <w:shd w:val="clear" w:color="auto" w:fill="BFBFBF" w:themeFill="background1" w:themeFillShade="BF"/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32"/>
          <w:szCs w:val="32"/>
          <w:rtl/>
          <w:lang w:val="fr-FR"/>
        </w:rPr>
        <w:t xml:space="preserve">     </w:t>
      </w:r>
      <w:r w:rsidRPr="00966ADC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  <w:t>Attestation d'inscription régulière</w:t>
      </w:r>
    </w:p>
    <w:p w:rsidR="00FF3A9D" w:rsidRPr="00966ADC" w:rsidRDefault="00FF3A9D" w:rsidP="00FF3A9D">
      <w:pPr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</w:pPr>
    </w:p>
    <w:p w:rsidR="00FF3A9D" w:rsidRPr="00966ADC" w:rsidRDefault="00FF3A9D" w:rsidP="00FF3A9D">
      <w:pPr>
        <w:spacing w:after="0" w:line="23" w:lineRule="atLeast"/>
        <w:jc w:val="center"/>
        <w:rPr>
          <w:rFonts w:asciiTheme="majorHAnsi" w:hAnsiTheme="majorHAnsi"/>
          <w:b/>
          <w:bCs/>
          <w:sz w:val="32"/>
          <w:szCs w:val="32"/>
          <w:u w:val="single"/>
          <w:lang w:val="fr-FR"/>
        </w:rPr>
      </w:pPr>
    </w:p>
    <w:p w:rsidR="00FF3A9D" w:rsidRPr="00966ADC" w:rsidRDefault="00BC4FF7" w:rsidP="00FF3A9D">
      <w:pPr>
        <w:spacing w:after="0" w:line="23" w:lineRule="atLeast"/>
        <w:rPr>
          <w:rFonts w:asciiTheme="majorHAnsi" w:hAnsiTheme="majorHAnsi"/>
          <w:bCs/>
          <w:szCs w:val="24"/>
          <w:lang w:val="fr-FR"/>
        </w:rPr>
      </w:pPr>
      <w:r w:rsidRPr="00BC4FF7"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w:pict>
          <v:rect id="_x0000_s1027" style="position:absolute;margin-left:238.7pt;margin-top:.1pt;width:21.5pt;height:20.05pt;z-index:251661312">
            <v:textbox>
              <w:txbxContent>
                <w:p w:rsidR="00FF3A9D" w:rsidRDefault="00FF3A9D" w:rsidP="00FF3A9D"/>
              </w:txbxContent>
            </v:textbox>
          </v:rect>
        </w:pict>
      </w:r>
      <w:r w:rsidRPr="00BC4FF7"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w:pict>
          <v:rect id="_x0000_s1026" style="position:absolute;margin-left:172.1pt;margin-top:0;width:21.5pt;height:20.05pt;z-index:251660288">
            <v:textbox>
              <w:txbxContent>
                <w:p w:rsidR="00FF3A9D" w:rsidRDefault="00FF3A9D" w:rsidP="00FF3A9D"/>
              </w:txbxContent>
            </v:textbox>
          </v:rect>
        </w:pict>
      </w:r>
      <w:r w:rsidR="00FF3A9D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Type du Doctorat :</w:t>
      </w:r>
      <w:r w:rsidR="00FF3A9D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FF3A9D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F3A9D" w:rsidRPr="00E61956">
        <w:rPr>
          <w:rFonts w:asciiTheme="majorHAnsi" w:hAnsiTheme="majorHAnsi"/>
          <w:b/>
          <w:lang w:val="fr-FR"/>
        </w:rPr>
        <w:t>En Sciences</w:t>
      </w:r>
      <w:r w:rsidR="00FF3A9D">
        <w:rPr>
          <w:rFonts w:asciiTheme="majorHAnsi" w:hAnsiTheme="majorHAnsi"/>
          <w:b/>
          <w:lang w:val="fr-FR"/>
        </w:rPr>
        <w:tab/>
      </w:r>
      <w:r w:rsidR="00FF3A9D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FF3A9D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F3A9D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</w:t>
      </w:r>
      <w:r w:rsidR="00FF3A9D">
        <w:rPr>
          <w:rFonts w:asciiTheme="majorHAnsi" w:hAnsiTheme="majorHAnsi"/>
          <w:b/>
          <w:bCs/>
          <w:sz w:val="24"/>
          <w:szCs w:val="24"/>
          <w:lang w:val="fr-FR"/>
        </w:rPr>
        <w:t xml:space="preserve">     LMD</w:t>
      </w:r>
      <w:r w:rsidR="00FF3A9D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</w:t>
      </w:r>
      <w:r w:rsidR="00FF3A9D" w:rsidRPr="00966ADC">
        <w:rPr>
          <w:rFonts w:asciiTheme="majorHAnsi" w:hAnsiTheme="majorHAnsi"/>
          <w:bCs/>
          <w:szCs w:val="24"/>
          <w:lang w:val="fr-FR"/>
        </w:rPr>
        <w:t>(Cocher la case Correspondante)</w:t>
      </w:r>
    </w:p>
    <w:p w:rsidR="00FF3A9D" w:rsidRPr="00966ADC" w:rsidRDefault="00FF3A9D" w:rsidP="00FF3A9D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Année universitaire : 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Faculté ou Institut : 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Département : 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1) Données d'identification du doctorant :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et Prénom du candidat : 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Intitulé de la thèse : 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2) Données d'identification du Directeur de thèse :</w:t>
      </w:r>
    </w:p>
    <w:p w:rsidR="00FF3A9D" w:rsidRPr="00966ADC" w:rsidRDefault="00FF3A9D" w:rsidP="00FF3A9D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: ........................................................................................................................................................................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Prénom : .................................................................................................................................................................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Grade : .....................................................................................................................................................................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3) Situation vis-à-vis des inscriptions en doctorat :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1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ère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 : 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2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 : 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3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année </w:t>
      </w:r>
      <w:r w:rsidRPr="00966ADC">
        <w:rPr>
          <w:rFonts w:asciiTheme="majorHAnsi" w:hAnsiTheme="majorHAnsi"/>
          <w:noProof/>
          <w:sz w:val="24"/>
          <w:szCs w:val="24"/>
          <w:lang w:val="fr-FR"/>
        </w:rPr>
        <w:t>: 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4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 : 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5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 : 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</w:p>
    <w:p w:rsidR="00FF3A9D" w:rsidRPr="00966ADC" w:rsidRDefault="00FF3A9D" w:rsidP="00FF3A9D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</w:p>
    <w:p w:rsidR="00FF3A9D" w:rsidRPr="00966ADC" w:rsidRDefault="00FF3A9D" w:rsidP="00FF3A9D">
      <w:pPr>
        <w:spacing w:after="0" w:line="23" w:lineRule="atLeast"/>
        <w:jc w:val="center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                                                                 Date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..........................................</w:t>
      </w:r>
    </w:p>
    <w:p w:rsidR="00FF3A9D" w:rsidRPr="00966ADC" w:rsidRDefault="00FF3A9D" w:rsidP="00FF3A9D">
      <w:pPr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sectPr w:rsidR="00FF3A9D" w:rsidRPr="00966ADC" w:rsidSect="00FF3A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                                                            Le Vice Doyen</w:t>
      </w:r>
    </w:p>
    <w:p w:rsidR="004446C4" w:rsidRDefault="004446C4"/>
    <w:sectPr w:rsidR="004446C4" w:rsidSect="00FF3A9D">
      <w:headerReference w:type="defaul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EA4" w:rsidRDefault="00DF4EA4" w:rsidP="00FF3A9D">
      <w:pPr>
        <w:spacing w:after="0" w:line="240" w:lineRule="auto"/>
      </w:pPr>
      <w:r>
        <w:separator/>
      </w:r>
    </w:p>
  </w:endnote>
  <w:endnote w:type="continuationSeparator" w:id="1">
    <w:p w:rsidR="00DF4EA4" w:rsidRDefault="00DF4EA4" w:rsidP="00FF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Default="00772A5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Default="00772A5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Default="00772A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EA4" w:rsidRDefault="00DF4EA4" w:rsidP="00FF3A9D">
      <w:pPr>
        <w:spacing w:after="0" w:line="240" w:lineRule="auto"/>
      </w:pPr>
      <w:r>
        <w:separator/>
      </w:r>
    </w:p>
  </w:footnote>
  <w:footnote w:type="continuationSeparator" w:id="1">
    <w:p w:rsidR="00DF4EA4" w:rsidRDefault="00DF4EA4" w:rsidP="00FF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Default="00772A5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Pr="00F55D17" w:rsidRDefault="00772A5D" w:rsidP="00772A5D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>
      <w:rPr>
        <w:rFonts w:ascii="Cambria" w:hAnsi="Cambria"/>
        <w:b/>
        <w:bCs/>
        <w:noProof/>
        <w:sz w:val="16"/>
        <w:szCs w:val="16"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41275</wp:posOffset>
          </wp:positionV>
          <wp:extent cx="1877695" cy="899795"/>
          <wp:effectExtent l="19050" t="0" r="8255" b="0"/>
          <wp:wrapNone/>
          <wp:docPr id="1" name="Image 1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b grande tai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772A5D" w:rsidRPr="00F5334E" w:rsidRDefault="00772A5D" w:rsidP="00772A5D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:rsidR="00772A5D" w:rsidRPr="00F55D17" w:rsidRDefault="00772A5D" w:rsidP="00772A5D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:rsidR="00772A5D" w:rsidRPr="00F5334E" w:rsidRDefault="00772A5D" w:rsidP="00772A5D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:rsidR="00772A5D" w:rsidRPr="00F55D17" w:rsidRDefault="00772A5D" w:rsidP="00772A5D">
    <w:pPr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نيابة مديرية الجامعة للتكوين العالي، في الطور الثالث والتأهيل الجامعي</w:t>
    </w:r>
    <w:r w:rsidRPr="00F55D17"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  <w:t xml:space="preserve"> </w:t>
    </w: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والبحث العلمي٬ والتكوين العالي في ما بعد التدرج</w:t>
    </w:r>
  </w:p>
  <w:p w:rsidR="00772A5D" w:rsidRDefault="00772A5D" w:rsidP="00772A5D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/>
      </w:rPr>
      <w:t>V</w:t>
    </w:r>
    <w:r w:rsidRPr="00F5334E">
      <w:rPr>
        <w:rFonts w:ascii="Cambria" w:hAnsi="Cambria"/>
        <w:sz w:val="16"/>
        <w:szCs w:val="16"/>
        <w:lang w:val="fr-FR"/>
      </w:rPr>
      <w:t xml:space="preserve">ice </w:t>
    </w:r>
    <w:r w:rsidRPr="00F5334E">
      <w:rPr>
        <w:rFonts w:ascii="Cambria" w:hAnsi="Cambria"/>
        <w:b/>
        <w:bCs/>
        <w:sz w:val="16"/>
        <w:szCs w:val="16"/>
        <w:lang w:val="fr-FR"/>
      </w:rPr>
      <w:t>R</w:t>
    </w:r>
    <w:r w:rsidRPr="00F5334E">
      <w:rPr>
        <w:rFonts w:ascii="Cambria" w:hAnsi="Cambria"/>
        <w:sz w:val="16"/>
        <w:szCs w:val="16"/>
        <w:lang w:val="fr-FR"/>
      </w:rPr>
      <w:t xml:space="preserve">ectorat de la </w:t>
    </w:r>
    <w:r w:rsidRPr="00F5334E">
      <w:rPr>
        <w:rFonts w:ascii="Cambria" w:hAnsi="Cambria"/>
        <w:b/>
        <w:bCs/>
        <w:sz w:val="16"/>
        <w:szCs w:val="16"/>
        <w:lang w:val="fr-FR"/>
      </w:rPr>
      <w:t>F</w:t>
    </w:r>
    <w:r w:rsidRPr="00F5334E">
      <w:rPr>
        <w:rFonts w:ascii="Cambria" w:hAnsi="Cambria"/>
        <w:sz w:val="16"/>
        <w:szCs w:val="16"/>
        <w:lang w:val="fr-FR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/>
      </w:rPr>
      <w:t>S</w:t>
    </w:r>
    <w:r w:rsidRPr="00F5334E">
      <w:rPr>
        <w:rFonts w:ascii="Cambria" w:hAnsi="Cambria"/>
        <w:sz w:val="16"/>
        <w:szCs w:val="16"/>
        <w:lang w:val="fr-FR"/>
      </w:rPr>
      <w:t>upérieure,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334E">
      <w:rPr>
        <w:rFonts w:ascii="Cambria" w:hAnsi="Cambria"/>
        <w:sz w:val="16"/>
        <w:szCs w:val="16"/>
        <w:lang w:val="fr-FR" w:bidi="ar-DZ"/>
      </w:rPr>
      <w:t xml:space="preserve">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T</w:t>
    </w:r>
    <w:r w:rsidRPr="00F5334E">
      <w:rPr>
        <w:rFonts w:ascii="Cambria" w:hAnsi="Cambria"/>
        <w:sz w:val="16"/>
        <w:szCs w:val="16"/>
        <w:lang w:val="fr-FR" w:bidi="ar-DZ"/>
      </w:rPr>
      <w:t xml:space="preserve">roisième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C</w:t>
    </w:r>
    <w:r w:rsidRPr="00F5334E">
      <w:rPr>
        <w:rFonts w:ascii="Cambria" w:hAnsi="Cambria"/>
        <w:sz w:val="16"/>
        <w:szCs w:val="16"/>
        <w:lang w:val="fr-FR" w:bidi="ar-DZ"/>
      </w:rPr>
      <w:t xml:space="preserve">ycle,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>’habilitation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U</w:t>
    </w:r>
    <w:r w:rsidRPr="00F5334E">
      <w:rPr>
        <w:rFonts w:ascii="Cambria" w:hAnsi="Cambria"/>
        <w:sz w:val="16"/>
        <w:szCs w:val="16"/>
        <w:lang w:val="fr-FR" w:bidi="ar-DZ"/>
      </w:rPr>
      <w:t>niversitaire,</w:t>
    </w:r>
  </w:p>
  <w:p w:rsidR="00772A5D" w:rsidRDefault="00772A5D" w:rsidP="00772A5D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 xml:space="preserve">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cientifique et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F</w:t>
    </w:r>
    <w:r w:rsidRPr="00F5334E">
      <w:rPr>
        <w:rFonts w:ascii="Cambria" w:hAnsi="Cambria"/>
        <w:sz w:val="16"/>
        <w:szCs w:val="16"/>
        <w:lang w:val="fr-FR" w:bidi="ar-DZ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upérieure de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P</w:t>
    </w:r>
    <w:r w:rsidRPr="00F5334E">
      <w:rPr>
        <w:rFonts w:ascii="Cambria" w:hAnsi="Cambria"/>
        <w:sz w:val="16"/>
        <w:szCs w:val="16"/>
        <w:lang w:val="fr-FR" w:bidi="ar-DZ"/>
      </w:rPr>
      <w:t>ost-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G</w:t>
    </w:r>
    <w:r w:rsidRPr="00F5334E">
      <w:rPr>
        <w:rFonts w:ascii="Cambria" w:hAnsi="Cambria"/>
        <w:sz w:val="16"/>
        <w:szCs w:val="16"/>
        <w:lang w:val="fr-FR" w:bidi="ar-DZ"/>
      </w:rPr>
      <w:t>raduation</w:t>
    </w:r>
  </w:p>
  <w:p w:rsidR="00772A5D" w:rsidRDefault="00772A5D" w:rsidP="00772A5D">
    <w:pPr>
      <w:tabs>
        <w:tab w:val="left" w:pos="3261"/>
      </w:tabs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</w:pP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كلية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علوم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الطبيعة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و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الحياة</w:t>
    </w:r>
  </w:p>
  <w:p w:rsidR="00772A5D" w:rsidRPr="00F5334E" w:rsidRDefault="00772A5D" w:rsidP="00772A5D">
    <w:pPr>
      <w:tabs>
        <w:tab w:val="left" w:pos="3261"/>
      </w:tabs>
      <w:bidi/>
      <w:spacing w:after="0" w:line="240" w:lineRule="auto"/>
      <w:rPr>
        <w:rFonts w:ascii="Cambria" w:eastAsia="Times New Roman" w:hAnsi="Cambria"/>
        <w:sz w:val="16"/>
        <w:szCs w:val="16"/>
        <w:lang w:val="fr-FR" w:bidi="ar-DZ"/>
      </w:rPr>
    </w:pPr>
    <w:r w:rsidRPr="00943A96">
      <w:rPr>
        <w:rFonts w:ascii="Cambria" w:hAnsi="Cambria"/>
        <w:b/>
        <w:bCs/>
        <w:sz w:val="16"/>
        <w:szCs w:val="16"/>
        <w:lang w:val="fr-FR" w:bidi="ar-DZ"/>
      </w:rPr>
      <w:t>F</w:t>
    </w:r>
    <w:r>
      <w:rPr>
        <w:rFonts w:ascii="Cambria" w:hAnsi="Cambria"/>
        <w:sz w:val="16"/>
        <w:szCs w:val="16"/>
        <w:lang w:val="fr-FR" w:bidi="ar-DZ"/>
      </w:rPr>
      <w:t xml:space="preserve">aculté des </w:t>
    </w:r>
    <w:r>
      <w:rPr>
        <w:rFonts w:ascii="Cambria" w:hAnsi="Cambria"/>
        <w:b/>
        <w:bCs/>
        <w:sz w:val="16"/>
        <w:szCs w:val="16"/>
        <w:lang w:val="fr-FR" w:bidi="ar-DZ"/>
      </w:rPr>
      <w:t>S</w:t>
    </w:r>
    <w:r w:rsidRPr="00594853">
      <w:rPr>
        <w:rFonts w:ascii="Cambria" w:hAnsi="Cambria"/>
        <w:sz w:val="16"/>
        <w:szCs w:val="16"/>
        <w:lang w:val="fr-FR" w:bidi="ar-DZ"/>
      </w:rPr>
      <w:t xml:space="preserve">ciences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N</w:t>
    </w:r>
    <w:r w:rsidRPr="00594853">
      <w:rPr>
        <w:rFonts w:ascii="Cambria" w:hAnsi="Cambria"/>
        <w:sz w:val="16"/>
        <w:szCs w:val="16"/>
        <w:lang w:val="fr-FR" w:bidi="ar-DZ"/>
      </w:rPr>
      <w:t xml:space="preserve">ature et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V</w:t>
    </w:r>
    <w:r w:rsidRPr="00594853">
      <w:rPr>
        <w:rFonts w:ascii="Cambria" w:hAnsi="Cambria"/>
        <w:sz w:val="16"/>
        <w:szCs w:val="16"/>
        <w:lang w:val="fr-FR" w:bidi="ar-DZ"/>
      </w:rPr>
      <w:t>ie</w:t>
    </w:r>
  </w:p>
  <w:p w:rsidR="00FF3A9D" w:rsidRPr="00AF69D3" w:rsidRDefault="00FF3A9D" w:rsidP="00FF3A9D">
    <w:pPr>
      <w:bidi/>
      <w:spacing w:after="0" w:line="240" w:lineRule="auto"/>
      <w:rPr>
        <w:rFonts w:ascii="Cambria" w:eastAsia="Times New Roman" w:hAnsi="Cambria"/>
        <w:sz w:val="16"/>
        <w:szCs w:val="16"/>
        <w:lang w:val="fr-FR"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5D" w:rsidRDefault="00772A5D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A9D" w:rsidRDefault="00FF3A9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F3A9D"/>
    <w:rsid w:val="00063B0F"/>
    <w:rsid w:val="004446C4"/>
    <w:rsid w:val="00631E50"/>
    <w:rsid w:val="00772A5D"/>
    <w:rsid w:val="00904889"/>
    <w:rsid w:val="009E40D5"/>
    <w:rsid w:val="00BC4FF7"/>
    <w:rsid w:val="00DD28B3"/>
    <w:rsid w:val="00DE3A61"/>
    <w:rsid w:val="00DF4EA4"/>
    <w:rsid w:val="00FF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9D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3A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FF3A9D"/>
  </w:style>
  <w:style w:type="paragraph" w:styleId="Pieddepage">
    <w:name w:val="footer"/>
    <w:basedOn w:val="Normal"/>
    <w:link w:val="PieddepageCar"/>
    <w:uiPriority w:val="99"/>
    <w:semiHidden/>
    <w:unhideWhenUsed/>
    <w:rsid w:val="00FF3A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FF3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2019-11-11T09:27:00Z</dcterms:created>
  <dcterms:modified xsi:type="dcterms:W3CDTF">2019-12-19T13:48:00Z</dcterms:modified>
</cp:coreProperties>
</file>